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1005</w:t>
            </w:r>
            <w:r w:rsidR="0014549F">
              <w:rPr>
                <w:rFonts w:ascii="Times New Roman" w:hAnsi="Times New Roman"/>
                <w:sz w:val="20"/>
                <w:szCs w:val="20"/>
              </w:rPr>
              <w:t>8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4549F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icrai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52603" w:rsidRDefault="00A52603" w:rsidP="001B266C">
            <w:pPr>
              <w:pStyle w:val="varsaylanbiem"/>
              <w:spacing w:before="0" w:beforeAutospacing="0" w:after="0" w:afterAutospacing="0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Pr="00AD3973">
              <w:rPr>
                <w:sz w:val="20"/>
                <w:szCs w:val="20"/>
                <w:lang w:eastAsia="en-US"/>
              </w:rPr>
              <w:t>elirin unsurları ve vergiyi doğuran olay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mükellefi,  kapsamı, gelirin unsurları ve vergiyi doğuran olay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VİV’nin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Öncel,  M.,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52603" w:rsidRDefault="00A52603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6B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14549F"/>
    <w:rsid w:val="00344E89"/>
    <w:rsid w:val="003E64C5"/>
    <w:rsid w:val="00A52603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871C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Hasan TÜRKAL</cp:lastModifiedBy>
  <cp:revision>6</cp:revision>
  <dcterms:created xsi:type="dcterms:W3CDTF">2018-09-19T13:27:00Z</dcterms:created>
  <dcterms:modified xsi:type="dcterms:W3CDTF">2021-10-19T07:56:00Z</dcterms:modified>
</cp:coreProperties>
</file>